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9279917</wp:posOffset>
            </wp:positionV>
            <wp:extent cx="7772400" cy="73152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0.0" w:type="dxa"/>
        <w:tblLayout w:type="fixed"/>
        <w:tblLook w:val="0400"/>
      </w:tblPr>
      <w:tblGrid>
        <w:gridCol w:w="3135"/>
        <w:gridCol w:w="300"/>
        <w:gridCol w:w="2175"/>
        <w:gridCol w:w="1350"/>
        <w:gridCol w:w="1290"/>
        <w:gridCol w:w="480"/>
        <w:gridCol w:w="825"/>
        <w:gridCol w:w="7"/>
        <w:gridCol w:w="7"/>
        <w:tblGridChange w:id="0">
          <w:tblGrid>
            <w:gridCol w:w="3135"/>
            <w:gridCol w:w="300"/>
            <w:gridCol w:w="2175"/>
            <w:gridCol w:w="1350"/>
            <w:gridCol w:w="1290"/>
            <w:gridCol w:w="480"/>
            <w:gridCol w:w="825"/>
            <w:gridCol w:w="7"/>
            <w:gridCol w:w="7"/>
          </w:tblGrid>
        </w:tblGridChange>
      </w:tblGrid>
      <w:tr>
        <w:trPr>
          <w:trHeight w:val="585" w:hRule="atLeast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  <w:color w:val="4fb8f9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4fb8f9"/>
                <w:sz w:val="48"/>
                <w:szCs w:val="48"/>
                <w:highlight w:val="white"/>
                <w:rtl w:val="0"/>
              </w:rPr>
              <w:t xml:space="preserve">Nombre de tu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b w:val="1"/>
                <w:color w:val="5d7079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" w:hRule="atLeast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1 564-555-1234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Calle: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email@</w:t>
            </w: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@dirrection.com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Ciudad, Estado, 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www.sitoweb.com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Código Postal: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Número de factura: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.47753906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(NIF):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color w:val="5d70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b w:val="1"/>
                <w:color w:val="4fb8f9"/>
                <w:highlight w:val="white"/>
              </w:rPr>
            </w:pPr>
            <w:r w:rsidDel="00000000" w:rsidR="00000000" w:rsidRPr="00000000">
              <w:rPr>
                <w:b w:val="1"/>
                <w:color w:val="4fb8f9"/>
                <w:highlight w:val="white"/>
                <w:rtl w:val="0"/>
              </w:rPr>
              <w:t xml:space="preserve">Facturar a: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" w:hRule="atLeast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cliente: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.4775390625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NIF/CIF: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 Postal: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color w:val="5d707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right="-48.66141732283466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rPr>
                <w:color w:val="5d707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fb8f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4fb8f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UNIDADES</w:t>
            </w:r>
          </w:p>
        </w:tc>
        <w:tc>
          <w:tcPr>
            <w:gridSpan w:val="2"/>
            <w:shd w:fill="4fb8f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right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</w:p>
        </w:tc>
        <w:tc>
          <w:tcPr>
            <w:shd w:fill="4fb8f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right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PRECIO</w:t>
            </w:r>
          </w:p>
        </w:tc>
      </w:tr>
      <w:tr>
        <w:trPr>
          <w:trHeight w:val="12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b w:val="1"/>
                <w:color w:val="5d707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7079"/>
                <w:sz w:val="20"/>
                <w:szCs w:val="20"/>
                <w:rtl w:val="0"/>
              </w:rPr>
              <w:t xml:space="preserve">FECHA DE FACTURA: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b w:val="1"/>
                <w:color w:val="5d70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95" w:hRule="atLeast"/>
        </w:trPr>
        <w:tc>
          <w:tcPr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65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b w:val="1"/>
                <w:color w:val="5d707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d7079"/>
                <w:sz w:val="20"/>
                <w:szCs w:val="20"/>
                <w:rtl w:val="0"/>
              </w:rPr>
              <w:t xml:space="preserve">FECHA DE VENCIMIENTO: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8">
            <w:pPr>
              <w:rPr>
                <w:b w:val="1"/>
                <w:color w:val="5d707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95" w:hRule="atLeast"/>
        </w:trPr>
        <w:tc>
          <w:tcPr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80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95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95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495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 nombre de su artículo /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ffffff" w:space="0" w:sz="18" w:val="single"/>
            </w:tcBorders>
            <w:shd w:fill="f2f5f7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246.04492187499997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" w:hRule="atLeast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left="-141.7322834645671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-141.7322834645671" w:firstLine="0"/>
              <w:jc w:val="right"/>
              <w:rPr>
                <w:rFonts w:ascii="Times New Roman" w:cs="Times New Roman" w:eastAsia="Times New Roman" w:hAnsi="Times New Roman"/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e535c"/>
                <w:sz w:val="18"/>
                <w:szCs w:val="18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141.7322834645671" w:firstLine="0"/>
              <w:jc w:val="right"/>
              <w:rPr>
                <w:rFonts w:ascii="Times New Roman" w:cs="Times New Roman" w:eastAsia="Times New Roman" w:hAnsi="Times New Roman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left="-141.7322834645671" w:firstLine="0"/>
              <w:jc w:val="right"/>
              <w:rPr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color w:val="4e535c"/>
                <w:sz w:val="18"/>
                <w:szCs w:val="18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color w:val="4e535c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trHeight w:val="74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41.7322834645671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e535c"/>
                <w:sz w:val="18"/>
                <w:szCs w:val="18"/>
                <w:rtl w:val="0"/>
              </w:rPr>
              <w:t xml:space="preserve">DESCUENTO: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left="-141.7322834645671" w:firstLine="0"/>
              <w:jc w:val="right"/>
              <w:rPr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e535c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color w:val="4e535c"/>
                <w:sz w:val="18"/>
                <w:szCs w:val="18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rFonts w:ascii="Roboto" w:cs="Roboto" w:eastAsia="Roboto" w:hAnsi="Roboto"/>
                <w:color w:val="4e535c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right"/>
              <w:rPr>
                <w:color w:val="5d707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ind w:left="-141.7322834645671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e535c"/>
                <w:sz w:val="18"/>
                <w:szCs w:val="18"/>
                <w:rtl w:val="0"/>
              </w:rPr>
              <w:t xml:space="preserve">(IVA TIPO):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left="-141.7322834645671" w:firstLine="0"/>
              <w:jc w:val="right"/>
              <w:rPr>
                <w:rFonts w:ascii="Roboto" w:cs="Roboto" w:eastAsia="Roboto" w:hAnsi="Roboto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e535c"/>
                <w:sz w:val="18"/>
                <w:szCs w:val="18"/>
                <w:rtl w:val="0"/>
              </w:rPr>
              <w:t xml:space="preserve">0%</w:t>
            </w:r>
          </w:p>
        </w:tc>
      </w:tr>
      <w:tr>
        <w:trPr>
          <w:trHeight w:val="321.044921875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Roboto" w:cs="Roboto" w:eastAsia="Roboto" w:hAnsi="Roboto"/>
                <w:color w:val="5d707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41.7322834645671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e535c"/>
                <w:sz w:val="18"/>
                <w:szCs w:val="18"/>
                <w:rtl w:val="0"/>
              </w:rPr>
              <w:t xml:space="preserve">(IRPF TIPO):</w:t>
            </w:r>
          </w:p>
        </w:tc>
        <w:tc>
          <w:tcPr>
            <w:tcBorders>
              <w:bottom w:color="ffffff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left="-141.7322834645671" w:firstLine="0"/>
              <w:jc w:val="right"/>
              <w:rPr>
                <w:rFonts w:ascii="Roboto" w:cs="Roboto" w:eastAsia="Roboto" w:hAnsi="Roboto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e535c"/>
                <w:sz w:val="18"/>
                <w:szCs w:val="18"/>
                <w:rtl w:val="0"/>
              </w:rPr>
              <w:t xml:space="preserve">0%</w:t>
            </w:r>
          </w:p>
        </w:tc>
      </w:tr>
      <w:tr>
        <w:trPr>
          <w:trHeight w:val="51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color w:val="5d707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141.7322834645671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e535c"/>
                <w:sz w:val="18"/>
                <w:szCs w:val="18"/>
                <w:rtl w:val="0"/>
              </w:rPr>
              <w:t xml:space="preserve">IVA:</w:t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-141.7322834645671" w:firstLine="0"/>
              <w:jc w:val="right"/>
              <w:rPr>
                <w:rFonts w:ascii="Roboto" w:cs="Roboto" w:eastAsia="Roboto" w:hAnsi="Roboto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color w:val="4e535c"/>
                <w:sz w:val="18"/>
                <w:szCs w:val="18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color w:val="4e535c"/>
                <w:sz w:val="18"/>
                <w:szCs w:val="18"/>
                <w:rtl w:val="0"/>
              </w:rPr>
              <w:t xml:space="preserve">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Roboto" w:cs="Roboto" w:eastAsia="Roboto" w:hAnsi="Roboto"/>
                <w:color w:val="5d707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141.7322834645671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e535c"/>
                <w:sz w:val="18"/>
                <w:szCs w:val="18"/>
                <w:rtl w:val="0"/>
              </w:rPr>
              <w:t xml:space="preserve">IRPF:</w:t>
            </w:r>
          </w:p>
        </w:tc>
        <w:tc>
          <w:tcPr>
            <w:tcBorders>
              <w:top w:color="ffffff" w:space="0" w:sz="4" w:val="single"/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ind w:left="-141.7322834645671" w:firstLine="0"/>
              <w:jc w:val="right"/>
              <w:rPr>
                <w:b w:val="1"/>
                <w:color w:val="4e535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000000" w:space="0" w:sz="4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141.7322834645671" w:firstLine="0"/>
              <w:jc w:val="right"/>
              <w:rPr>
                <w:color w:val="4e535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4e535c"/>
                <w:sz w:val="18"/>
                <w:szCs w:val="18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color w:val="4e535c"/>
                <w:sz w:val="18"/>
                <w:szCs w:val="18"/>
                <w:rtl w:val="0"/>
              </w:rPr>
              <w:t xml:space="preserve">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Roboto" w:cs="Roboto" w:eastAsia="Roboto" w:hAnsi="Roboto"/>
                <w:color w:val="5d707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ind w:left="-141.7322834645671" w:firstLine="0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ind w:left="-141.7322834645671" w:firstLine="0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7079"/>
                <w:sz w:val="18"/>
                <w:szCs w:val="18"/>
                <w:rtl w:val="0"/>
              </w:rPr>
              <w:t xml:space="preserve">FACTURA 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  <w:color w:val="666666"/>
                <w:sz w:val="48"/>
                <w:szCs w:val="48"/>
              </w:rPr>
            </w:pPr>
            <w:r w:rsidDel="00000000" w:rsidR="00000000" w:rsidRPr="00000000">
              <w:rPr>
                <w:color w:val="666666"/>
                <w:sz w:val="48"/>
                <w:szCs w:val="48"/>
                <w:highlight w:val="white"/>
                <w:rtl w:val="0"/>
              </w:rPr>
              <w:t xml:space="preserve">€</w:t>
            </w:r>
            <w:r w:rsidDel="00000000" w:rsidR="00000000" w:rsidRPr="00000000">
              <w:rPr>
                <w:color w:val="666666"/>
                <w:sz w:val="48"/>
                <w:szCs w:val="4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3"/>
            <w:vMerge w:val="restart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i w:val="1"/>
                <w:color w:val="5d7079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" w:hRule="atLeast"/>
        </w:trPr>
        <w:tc>
          <w:tcPr>
            <w:gridSpan w:val="3"/>
            <w:vMerge w:val="continue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sitoweb.com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